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before="480" w:lineRule="auto"/>
        <w:jc w:val="center"/>
        <w:rPr/>
      </w:pPr>
      <w:bookmarkStart w:colFirst="0" w:colLast="0" w:name="_5x2en55omx1c" w:id="0"/>
      <w:bookmarkEnd w:id="0"/>
      <w:r w:rsidDel="00000000" w:rsidR="00000000" w:rsidRPr="00000000">
        <w:rPr>
          <w:rtl w:val="0"/>
        </w:rPr>
        <w:t xml:space="preserve">DISCIPLINE TRANSLATION WORKSHEET </w:t>
      </w:r>
    </w:p>
    <w:p w:rsidR="00000000" w:rsidDel="00000000" w:rsidP="00000000" w:rsidRDefault="00000000" w:rsidRPr="00000000" w14:paraId="00000002">
      <w:pPr>
        <w:pStyle w:val="Subtitle"/>
        <w:keepNext w:val="0"/>
        <w:keepLines w:val="0"/>
        <w:spacing w:after="80" w:lineRule="auto"/>
        <w:jc w:val="center"/>
        <w:rPr/>
      </w:pPr>
      <w:bookmarkStart w:colFirst="0" w:colLast="0" w:name="_bbz41l6yspvt" w:id="1"/>
      <w:bookmarkEnd w:id="1"/>
      <w:r w:rsidDel="00000000" w:rsidR="00000000" w:rsidRPr="00000000">
        <w:rPr>
          <w:rtl w:val="0"/>
        </w:rPr>
        <w:t xml:space="preserve">From Historian’s Habits to Disciplinary Habits of Mind </w:t>
      </w:r>
    </w:p>
    <w:p w:rsidR="00000000" w:rsidDel="00000000" w:rsidP="00000000" w:rsidRDefault="00000000" w:rsidRPr="00000000" w14:paraId="00000003">
      <w:pPr>
        <w:keepNext w:val="0"/>
        <w:keepLines w:val="0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Question</w:t>
      </w:r>
    </w:p>
    <w:p w:rsidR="00000000" w:rsidDel="00000000" w:rsidP="00000000" w:rsidRDefault="00000000" w:rsidRPr="00000000" w14:paraId="00000004">
      <w:pPr>
        <w:spacing w:after="240" w:before="24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Are these Historian’s Habits, or are they habits of thinking that every discipline expresses differently?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may not be one right answer.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this worksheet to explore what responsible thinking looks like in your discipline, and what happens when generative AI enters that process.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lwkew7u5spi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I | START WITH YOUR DISCIPLINE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70i1zvj5jtk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discipline / field: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74hna7ysy8f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do experts in my discipline do when they encounter a claim they aren't sure they can trust?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 about what practitioners, not just students, actually do.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etbxfkehibg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Complete this sentence:</w:t>
      </w:r>
    </w:p>
    <w:p w:rsidR="00000000" w:rsidDel="00000000" w:rsidP="00000000" w:rsidRDefault="00000000" w:rsidRPr="00000000" w14:paraId="00000011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my discipline, trustworthy knowledge is built by...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j846n10gccc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II | TRANSLATE THE HABITS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Historian's Habits provide one possible starting point.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task is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to force them into your discipline.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ask:</w:t>
      </w:r>
    </w:p>
    <w:p w:rsidR="00000000" w:rsidDel="00000000" w:rsidP="00000000" w:rsidRDefault="00000000" w:rsidRPr="00000000" w14:paraId="00000019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is the closest equivalent in my field?</w:t>
      </w:r>
    </w:p>
    <w:tbl>
      <w:tblPr>
        <w:tblStyle w:val="Table1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85"/>
        <w:gridCol w:w="6335"/>
        <w:tblGridChange w:id="0">
          <w:tblGrid>
            <w:gridCol w:w="2885"/>
            <w:gridCol w:w="633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Historian's Habit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might this look like in my discipline?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Question Before Accepting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What does my discipline teach students to question?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Corroborate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What counts as evidence, validation, or verification?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Notice Perspective &amp; Omission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What assumptions, limitations, variables, perspectives, or voices matter?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Make Thinking Visible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How do practitioners demonstrate their reasoning or process?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Revise When Evidence Changes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What causes practitioners to reconsider a conclusion, model, interpretation, or decision?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Communicate with 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What makes communication responsible within my discipline?</w:t>
            </w:r>
          </w:p>
        </w:tc>
      </w:tr>
    </w:tbl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2vzvmtm1boy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Which habit feels most natural to your discipline?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lcegm3xpgwe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Which habit feels least natural?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psafihjez9b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important habit does your discipline add that isn't represented here?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1ffwbulmv3v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III | WHERE DOES CRITICAL THINKING END AND DISCIPLINARY THINKING BEGIN?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often use the phrase </w:t>
      </w:r>
      <w:r w:rsidDel="00000000" w:rsidR="00000000" w:rsidRPr="00000000">
        <w:rPr>
          <w:b w:val="1"/>
          <w:bCs w:val="1"/>
          <w:rtl w:val="0"/>
        </w:rPr>
        <w:t xml:space="preserve">critical thinking</w:t>
      </w:r>
      <w:r w:rsidDel="00000000" w:rsidR="00000000" w:rsidRPr="00000000">
        <w:rPr>
          <w:rtl w:val="0"/>
        </w:rPr>
        <w:t xml:space="preserve"> to describe these practices.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disciplines don't necessarily mean the same thing by “thinking critically.”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Consider:</w:t>
      </w:r>
    </w:p>
    <w:p w:rsidR="00000000" w:rsidDel="00000000" w:rsidP="00000000" w:rsidRDefault="00000000" w:rsidRPr="00000000" w14:paraId="00000034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does someone need to know about my discipline in order to think critically within it?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2a70k52ou8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 novice might ask: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wjziqkziaxv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 developing student might ask: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m0n1mei38qb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An expert practitioner might ask: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ghoc1vcq4vs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makes the expert’s question different?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0wmqdt7vjap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IV | NOW ADD AI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Imagine a student encounters an AI-generated response in your discipline.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fven6ngxd0l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would your discipline immediately want the student to question?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u6wh1b8s1ry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could AI make easier?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ud45d4x29lv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could AI make harder?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062ru2kg241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might AI obscure, flatten, or make appear more certain than it actually is?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5rdkxlv9ixv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would your discipline require students to verify independently?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byyfi8025k0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V | THE RESPONSIBILITY TEST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AI can produce information, analysis, images, code, explanations, arguments, and recommendations.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But:</w:t>
      </w:r>
    </w:p>
    <w:p w:rsidR="00000000" w:rsidDel="00000000" w:rsidP="00000000" w:rsidRDefault="00000000" w:rsidRPr="00000000" w14:paraId="00000052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remains the student’s responsibility?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Complete the sentence:</w:t>
      </w:r>
    </w:p>
    <w:p w:rsidR="00000000" w:rsidDel="00000000" w:rsidP="00000000" w:rsidRDefault="00000000" w:rsidRPr="00000000" w14:paraId="00000054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 when AI contributes to the work, students in my discipline remain responsible for...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gm5bjbqprau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VI | FIND ONE PLACE TO START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Don't redesign your course.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Don't create a new AI policy.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Choose </w:t>
      </w:r>
      <w:r w:rsidDel="00000000" w:rsidR="00000000" w:rsidRPr="00000000">
        <w:rPr>
          <w:b w:val="1"/>
          <w:bCs w:val="1"/>
          <w:rtl w:val="0"/>
        </w:rPr>
        <w:t xml:space="preserve">one existing learning activity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h608bqrcao4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Course / context: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mvkosqiejcg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Existing assignment, activity, or discussion: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wy958yqt8qd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do students currently have to do?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7a7mijnifdf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intellectual habit do I want to make more explicit?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0pri035ghd3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question could I add?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hdchdx157cm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would students produce that makes their thinking visible?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pm0nr5ktd6q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VII | DESIGN THE QUESTION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Turn your thinking into one question you could actually give students.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Try beginning with: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makes you say that?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do you know?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evidence supports that conclusion?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might be missing?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Whose perspective shapes this?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would complicate this interpretation?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would change your mind?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could you verify this?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responsibility do you have as the communicator?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i9yxfov0ndh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question:</w:t>
      </w:r>
    </w:p>
    <w:p w:rsidR="00000000" w:rsidDel="00000000" w:rsidP="00000000" w:rsidRDefault="00000000" w:rsidRPr="00000000" w14:paraId="0000007A">
      <w:pPr>
        <w:ind w:left="600" w:right="6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600" w:right="60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zxrlm8m232q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PART VIII | THE TRANSFER TEST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leaving, consider your response to these three questions.</w:t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3whagpiyyl2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What does my discipline teach students to question?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k5e0dhfjtex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What does my discipline teach students to trust, and why?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qpsm0konpcl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What intellectual habit do I most want my students to carry with them beyond my course?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ljgzjuwhz1h" w:id="35"/>
      <w:bookmarkEnd w:id="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ONE SENTENCE TO TAKE WITH YOU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Complete this sentence:</w:t>
      </w:r>
    </w:p>
    <w:p w:rsidR="00000000" w:rsidDel="00000000" w:rsidP="00000000" w:rsidRDefault="00000000" w:rsidRPr="00000000" w14:paraId="00000088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I want my students to responsibly navigate human and artificial narratives, I need to teach them to...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ax6ergifi54" w:id="36"/>
      <w:bookmarkEnd w:id="3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KEEP THE QUESTION OPEN</w:t>
      </w:r>
    </w:p>
    <w:p w:rsidR="00000000" w:rsidDel="00000000" w:rsidP="00000000" w:rsidRDefault="00000000" w:rsidRPr="00000000" w14:paraId="0000008D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should students be able to do when they encounter an answer they did not produce themselves?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That's the question worth carrying back to your classroom.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